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D1" w:rsidRDefault="00F956D1">
      <w:pPr>
        <w:rPr>
          <w:b/>
        </w:rPr>
      </w:pPr>
      <w:r w:rsidRPr="00F956D1">
        <w:rPr>
          <w:b/>
        </w:rPr>
        <w:t>WHAT INSURANCE POLICIES ARE ELIGIBLE FOR THE NEW YORK PREMIUM PAYMENT FORBEARANCE AND MORATORIUM</w:t>
      </w:r>
    </w:p>
    <w:p w:rsidR="00F956D1" w:rsidRPr="00F956D1" w:rsidRDefault="00F956D1">
      <w:pPr>
        <w:rPr>
          <w:b/>
        </w:rPr>
      </w:pPr>
      <w:r>
        <w:rPr>
          <w:b/>
        </w:rPr>
        <w:t xml:space="preserve">                  </w:t>
      </w:r>
      <w:bookmarkStart w:id="0" w:name="_GoBack"/>
      <w:bookmarkEnd w:id="0"/>
      <w:r>
        <w:rPr>
          <w:b/>
        </w:rPr>
        <w:t xml:space="preserve">           </w:t>
      </w:r>
      <w:r w:rsidRPr="00F956D1">
        <w:rPr>
          <w:i/>
          <w:sz w:val="24"/>
          <w:szCs w:val="24"/>
        </w:rPr>
        <w:t>As Excerpt From:</w:t>
      </w:r>
      <w:r w:rsidRPr="00F956D1">
        <w:rPr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5176D02" wp14:editId="2FD54535">
            <wp:extent cx="2093347" cy="3295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3347" cy="32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6D1" w:rsidRPr="00F956D1" w:rsidRDefault="00F956D1">
      <w:pPr>
        <w:rPr>
          <w:i/>
          <w:sz w:val="18"/>
          <w:szCs w:val="18"/>
        </w:rPr>
      </w:pPr>
    </w:p>
    <w:p w:rsidR="00F956D1" w:rsidRDefault="00F956D1">
      <w:r>
        <w:rPr>
          <w:noProof/>
        </w:rPr>
        <w:drawing>
          <wp:inline distT="0" distB="0" distL="0" distR="0" wp14:anchorId="6C71DE4C" wp14:editId="747B2316">
            <wp:extent cx="5486400" cy="75121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9376" cy="752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6D1" w:rsidRDefault="00F956D1"/>
    <w:sectPr w:rsidR="00F956D1" w:rsidSect="00F956D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D1"/>
    <w:rsid w:val="00F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E0462-B29A-410B-BD00-29BB465D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4BD5-3448-4CB7-A3CA-CE23F21E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Goldman [Bernard.Goldman@FoaSon.com]</dc:creator>
  <cp:keywords/>
  <dc:description/>
  <cp:lastModifiedBy>Bernard Goldman [Bernard.Goldman@FoaSon.com]</cp:lastModifiedBy>
  <cp:revision>1</cp:revision>
  <dcterms:created xsi:type="dcterms:W3CDTF">2020-05-08T15:49:00Z</dcterms:created>
  <dcterms:modified xsi:type="dcterms:W3CDTF">2020-05-08T15:59:00Z</dcterms:modified>
</cp:coreProperties>
</file>